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A0" w:rsidRDefault="008C65F3" w:rsidP="008C65F3">
      <w:pPr>
        <w:pStyle w:val="1"/>
        <w:numPr>
          <w:ilvl w:val="0"/>
          <w:numId w:val="0"/>
        </w:numPr>
        <w:jc w:val="left"/>
      </w:pPr>
      <w:r>
        <w:object w:dxaOrig="13105" w:dyaOrig="6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46pt" o:ole="">
            <v:imagedata r:id="rId8" o:title=""/>
          </v:shape>
          <o:OLEObject Type="Embed" ProgID="Visio.Drawing.11" ShapeID="_x0000_i1025" DrawAspect="Content" ObjectID="_1566977595" r:id="rId9"/>
        </w:object>
      </w:r>
      <w:bookmarkStart w:id="0" w:name="_Toc428788821"/>
      <w:r w:rsidR="002557A0">
        <w:rPr>
          <w:rFonts w:hint="eastAsia"/>
        </w:rPr>
        <w:t>部门评审</w:t>
      </w:r>
      <w:bookmarkStart w:id="1" w:name="_GoBack"/>
      <w:bookmarkEnd w:id="0"/>
      <w:bookmarkEnd w:id="1"/>
    </w:p>
    <w:p w:rsidR="002557A0" w:rsidRDefault="002557A0" w:rsidP="002557A0">
      <w:pPr>
        <w:pStyle w:val="3"/>
      </w:pPr>
      <w:bookmarkStart w:id="2" w:name="_Toc428788822"/>
      <w:r>
        <w:rPr>
          <w:rFonts w:hint="eastAsia"/>
        </w:rPr>
        <w:t>部门审批</w:t>
      </w:r>
      <w:bookmarkEnd w:id="2"/>
    </w:p>
    <w:p w:rsidR="002557A0" w:rsidRPr="00736B47" w:rsidRDefault="002557A0" w:rsidP="002557A0">
      <w:pPr>
        <w:pStyle w:val="a5"/>
        <w:widowControl/>
        <w:spacing w:before="200" w:after="200" w:line="276" w:lineRule="auto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F73283">
        <w:rPr>
          <w:rFonts w:hint="eastAsia"/>
        </w:rPr>
        <w:t>进入个人中心</w:t>
      </w:r>
      <w:r w:rsidRPr="00F73283">
        <w:rPr>
          <w:rFonts w:hint="eastAsia"/>
        </w:rPr>
        <w:t>-</w:t>
      </w:r>
      <w:r w:rsidRPr="00F73283">
        <w:rPr>
          <w:rFonts w:hint="eastAsia"/>
        </w:rPr>
        <w:t>工作中心</w:t>
      </w:r>
      <w:r w:rsidRPr="00F73283">
        <w:rPr>
          <w:rFonts w:hint="eastAsia"/>
        </w:rPr>
        <w:t xml:space="preserve"> </w:t>
      </w:r>
    </w:p>
    <w:p w:rsidR="002557A0" w:rsidRDefault="002557A0" w:rsidP="005445CE">
      <w:pPr>
        <w:pStyle w:val="a5"/>
      </w:pPr>
      <w:r>
        <w:rPr>
          <w:noProof/>
        </w:rPr>
        <w:drawing>
          <wp:inline distT="0" distB="0" distL="0" distR="0" wp14:anchorId="63D7DD57" wp14:editId="6B53344F">
            <wp:extent cx="5105400" cy="259709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8839" cy="259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7A0" w:rsidRDefault="002557A0" w:rsidP="002557A0">
      <w:pPr>
        <w:pStyle w:val="a5"/>
        <w:widowControl/>
        <w:spacing w:before="200" w:after="200" w:line="276" w:lineRule="auto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）可通查询条件进行精确查找，在主题中输入相应条件，</w:t>
      </w:r>
      <w:r w:rsidRPr="00F73283">
        <w:rPr>
          <w:rFonts w:hint="eastAsia"/>
        </w:rPr>
        <w:t>点击【查询】</w:t>
      </w:r>
    </w:p>
    <w:p w:rsidR="002557A0" w:rsidRDefault="002557A0" w:rsidP="00B865EE">
      <w:pPr>
        <w:pStyle w:val="a5"/>
      </w:pPr>
      <w:r>
        <w:rPr>
          <w:noProof/>
        </w:rPr>
        <w:lastRenderedPageBreak/>
        <w:drawing>
          <wp:inline distT="0" distB="0" distL="0" distR="0" wp14:anchorId="13D00357" wp14:editId="2E1CCFF6">
            <wp:extent cx="5257800" cy="914400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056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7A0" w:rsidRPr="003505A4" w:rsidRDefault="002557A0" w:rsidP="002557A0">
      <w:pPr>
        <w:pStyle w:val="a5"/>
        <w:widowControl/>
        <w:spacing w:before="200" w:after="200" w:line="276" w:lineRule="auto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F73283">
        <w:rPr>
          <w:rFonts w:hint="eastAsia"/>
        </w:rPr>
        <w:t>双击明细行进入工作单处理界面</w:t>
      </w:r>
    </w:p>
    <w:p w:rsidR="002557A0" w:rsidRPr="00691CCE" w:rsidRDefault="002557A0" w:rsidP="002557A0">
      <w:pPr>
        <w:pStyle w:val="a5"/>
      </w:pPr>
      <w:r>
        <w:rPr>
          <w:noProof/>
        </w:rPr>
        <w:drawing>
          <wp:inline distT="0" distB="0" distL="0" distR="0" wp14:anchorId="06826A4F" wp14:editId="54351F35">
            <wp:extent cx="5257800" cy="311467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8872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7A0" w:rsidRPr="00AE00B5" w:rsidRDefault="002557A0" w:rsidP="002557A0">
      <w:pPr>
        <w:pStyle w:val="a5"/>
      </w:pPr>
    </w:p>
    <w:p w:rsidR="002557A0" w:rsidRDefault="002557A0" w:rsidP="002557A0">
      <w:pPr>
        <w:pStyle w:val="a5"/>
        <w:widowControl/>
        <w:spacing w:before="200" w:after="200" w:line="276" w:lineRule="auto"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）申报人直属部门审批</w:t>
      </w:r>
    </w:p>
    <w:p w:rsidR="002557A0" w:rsidRPr="00283C08" w:rsidRDefault="002557A0" w:rsidP="002557A0">
      <w:pPr>
        <w:pStyle w:val="a6"/>
        <w:numPr>
          <w:ilvl w:val="0"/>
          <w:numId w:val="3"/>
        </w:numPr>
        <w:ind w:firstLine="420"/>
      </w:pPr>
      <w:r>
        <w:rPr>
          <w:rFonts w:hint="eastAsia"/>
        </w:rPr>
        <w:t>（如下图）系统要求输入：“年度及任职期满考核结果”和单位推荐意见中的“基层单</w:t>
      </w:r>
      <w:r>
        <w:rPr>
          <w:rFonts w:hint="eastAsia"/>
        </w:rPr>
        <w:t xml:space="preserve"> </w:t>
      </w:r>
      <w:r>
        <w:rPr>
          <w:rFonts w:hint="eastAsia"/>
        </w:rPr>
        <w:t>位意见”（备注：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录入、系统不允许【保存】）</w:t>
      </w:r>
    </w:p>
    <w:p w:rsidR="002557A0" w:rsidRDefault="002557A0" w:rsidP="00875873">
      <w:r>
        <w:rPr>
          <w:noProof/>
        </w:rPr>
        <w:drawing>
          <wp:inline distT="0" distB="0" distL="0" distR="0" wp14:anchorId="709532D0" wp14:editId="26CB56AA">
            <wp:extent cx="5229225" cy="3082290"/>
            <wp:effectExtent l="0" t="0" r="9525" b="38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7A0" w:rsidRDefault="002557A0" w:rsidP="002557A0"/>
    <w:p w:rsidR="002557A0" w:rsidRDefault="002557A0" w:rsidP="002557A0">
      <w:pPr>
        <w:pStyle w:val="a6"/>
        <w:numPr>
          <w:ilvl w:val="0"/>
          <w:numId w:val="2"/>
        </w:numPr>
        <w:ind w:firstLine="420"/>
      </w:pPr>
      <w:r>
        <w:rPr>
          <w:rFonts w:hint="eastAsia"/>
        </w:rPr>
        <w:t>（如下图）填写处理人意见</w:t>
      </w:r>
    </w:p>
    <w:p w:rsidR="002557A0" w:rsidRDefault="002557A0" w:rsidP="003A778F">
      <w:r>
        <w:rPr>
          <w:noProof/>
        </w:rPr>
        <w:drawing>
          <wp:inline distT="0" distB="0" distL="0" distR="0" wp14:anchorId="62B233F2" wp14:editId="697FC173">
            <wp:extent cx="5172075" cy="2209800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79506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7A0" w:rsidRDefault="002557A0" w:rsidP="002557A0">
      <w:pPr>
        <w:pStyle w:val="a6"/>
        <w:ind w:left="1050"/>
      </w:pPr>
    </w:p>
    <w:p w:rsidR="002557A0" w:rsidRDefault="002557A0" w:rsidP="002557A0">
      <w:pPr>
        <w:pStyle w:val="a5"/>
        <w:widowControl/>
        <w:spacing w:before="200" w:after="200" w:line="276" w:lineRule="auto"/>
        <w:jc w:val="left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）非申报人直属部门审批</w:t>
      </w:r>
    </w:p>
    <w:p w:rsidR="002557A0" w:rsidRPr="005D50C5" w:rsidRDefault="002557A0" w:rsidP="002557A0">
      <w:pPr>
        <w:ind w:left="1004"/>
      </w:pPr>
      <w:r>
        <w:rPr>
          <w:rFonts w:hint="eastAsia"/>
        </w:rPr>
        <w:t>（如下图）填写处理人意见即可</w:t>
      </w:r>
    </w:p>
    <w:p w:rsidR="002557A0" w:rsidRPr="002B0C8A" w:rsidRDefault="002557A0" w:rsidP="00767B32">
      <w:r>
        <w:rPr>
          <w:noProof/>
        </w:rPr>
        <w:drawing>
          <wp:inline distT="0" distB="0" distL="0" distR="0" wp14:anchorId="3F2648FF" wp14:editId="3ACB3A59">
            <wp:extent cx="5267325" cy="220980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893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7A0" w:rsidRPr="0022512F" w:rsidRDefault="002557A0" w:rsidP="002557A0">
      <w:pPr>
        <w:pStyle w:val="a5"/>
        <w:widowControl/>
        <w:spacing w:before="200" w:after="200" w:line="276" w:lineRule="auto"/>
        <w:jc w:val="left"/>
      </w:pPr>
      <w:r w:rsidRPr="00C83ADE">
        <w:rPr>
          <w:rFonts w:hint="eastAsia"/>
        </w:rPr>
        <w:t>（</w:t>
      </w:r>
      <w:r>
        <w:rPr>
          <w:rFonts w:hint="eastAsia"/>
        </w:rPr>
        <w:t>6</w:t>
      </w:r>
      <w:r w:rsidRPr="0022512F">
        <w:rPr>
          <w:rFonts w:hint="eastAsia"/>
        </w:rPr>
        <w:t>）确认审批的结果</w:t>
      </w:r>
    </w:p>
    <w:p w:rsidR="002557A0" w:rsidRDefault="002557A0" w:rsidP="002557A0">
      <w:pPr>
        <w:pStyle w:val="a5"/>
        <w:numPr>
          <w:ilvl w:val="0"/>
          <w:numId w:val="1"/>
        </w:numPr>
      </w:pPr>
      <w:r>
        <w:rPr>
          <w:rFonts w:hint="eastAsia"/>
        </w:rPr>
        <w:t xml:space="preserve">. </w:t>
      </w:r>
      <w:r>
        <w:rPr>
          <w:rFonts w:hint="eastAsia"/>
        </w:rPr>
        <w:t>点击【通过】</w:t>
      </w:r>
      <w:r>
        <w:rPr>
          <w:rFonts w:hint="eastAsia"/>
        </w:rPr>
        <w:t>,</w:t>
      </w:r>
      <w:r>
        <w:rPr>
          <w:rFonts w:hint="eastAsia"/>
        </w:rPr>
        <w:t>成功后系统会弹出一个小提示框</w: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1FFD1C8C" wp14:editId="4C3CEF9D">
            <wp:extent cx="1065475" cy="554481"/>
            <wp:effectExtent l="0" t="0" r="1905" b="0"/>
            <wp:docPr id="279" name="图片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82387" cy="56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 w:rsidR="002557A0" w:rsidRDefault="002557A0" w:rsidP="002557A0">
      <w:pPr>
        <w:pStyle w:val="a5"/>
        <w:numPr>
          <w:ilvl w:val="0"/>
          <w:numId w:val="1"/>
        </w:numPr>
      </w:pPr>
      <w:r>
        <w:rPr>
          <w:rFonts w:hint="eastAsia"/>
        </w:rPr>
        <w:t xml:space="preserve">. </w:t>
      </w:r>
      <w:r>
        <w:rPr>
          <w:rFonts w:hint="eastAsia"/>
        </w:rPr>
        <w:t>点击【驳回】</w:t>
      </w:r>
      <w:r>
        <w:rPr>
          <w:rFonts w:hint="eastAsia"/>
        </w:rPr>
        <w:t>,</w:t>
      </w:r>
      <w:r>
        <w:rPr>
          <w:rFonts w:hint="eastAsia"/>
        </w:rPr>
        <w:t>操作成功后系统会弹出一个小提示框</w:t>
      </w:r>
      <w:r w:rsidRPr="00BC5441">
        <w:t xml:space="preserve"> </w:t>
      </w:r>
      <w:r>
        <w:rPr>
          <w:noProof/>
        </w:rPr>
        <w:drawing>
          <wp:inline distT="0" distB="0" distL="0" distR="0" wp14:anchorId="0914F159" wp14:editId="037BA8DF">
            <wp:extent cx="1065474" cy="581168"/>
            <wp:effectExtent l="0" t="0" r="1905" b="0"/>
            <wp:docPr id="282" name="图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69684" cy="58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7A0" w:rsidRPr="006876E3" w:rsidRDefault="002557A0" w:rsidP="002557A0">
      <w:pPr>
        <w:pStyle w:val="a5"/>
        <w:ind w:left="1050"/>
      </w:pPr>
      <w:r>
        <w:rPr>
          <w:rFonts w:hint="eastAsia"/>
        </w:rPr>
        <w:t>（注：驳回是系统要求必须录入驳回意见）</w:t>
      </w:r>
    </w:p>
    <w:sectPr w:rsidR="002557A0" w:rsidRPr="00687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37" w:rsidRDefault="004F1C37" w:rsidP="002557A0">
      <w:r>
        <w:separator/>
      </w:r>
    </w:p>
  </w:endnote>
  <w:endnote w:type="continuationSeparator" w:id="0">
    <w:p w:rsidR="004F1C37" w:rsidRDefault="004F1C37" w:rsidP="0025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37" w:rsidRDefault="004F1C37" w:rsidP="002557A0">
      <w:r>
        <w:separator/>
      </w:r>
    </w:p>
  </w:footnote>
  <w:footnote w:type="continuationSeparator" w:id="0">
    <w:p w:rsidR="004F1C37" w:rsidRDefault="004F1C37" w:rsidP="0025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220A"/>
    <w:multiLevelType w:val="hybridMultilevel"/>
    <w:tmpl w:val="8C700FF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313E6294"/>
    <w:multiLevelType w:val="hybridMultilevel"/>
    <w:tmpl w:val="9FF892AA"/>
    <w:lvl w:ilvl="0" w:tplc="D958A4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3278E9"/>
    <w:multiLevelType w:val="hybridMultilevel"/>
    <w:tmpl w:val="9FF892AA"/>
    <w:lvl w:ilvl="0" w:tplc="D958A4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1E2D48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41BC7CF5"/>
    <w:multiLevelType w:val="hybridMultilevel"/>
    <w:tmpl w:val="8AC89296"/>
    <w:lvl w:ilvl="0" w:tplc="DB0E236E">
      <w:start w:val="1"/>
      <w:numFmt w:val="decimal"/>
      <w:lvlText w:val="%1、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5">
    <w:nsid w:val="5ACC7D07"/>
    <w:multiLevelType w:val="hybridMultilevel"/>
    <w:tmpl w:val="91F2730C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57"/>
    <w:rsid w:val="00153E0F"/>
    <w:rsid w:val="00191268"/>
    <w:rsid w:val="002557A0"/>
    <w:rsid w:val="003A778F"/>
    <w:rsid w:val="003B6C3D"/>
    <w:rsid w:val="004F1C37"/>
    <w:rsid w:val="0050434E"/>
    <w:rsid w:val="005445CE"/>
    <w:rsid w:val="006A3912"/>
    <w:rsid w:val="00767B32"/>
    <w:rsid w:val="00875873"/>
    <w:rsid w:val="008C65F3"/>
    <w:rsid w:val="008E78F5"/>
    <w:rsid w:val="00A64057"/>
    <w:rsid w:val="00B865EE"/>
    <w:rsid w:val="00CA2411"/>
    <w:rsid w:val="00DD5988"/>
    <w:rsid w:val="00E9549F"/>
    <w:rsid w:val="00FC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A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557A0"/>
    <w:pPr>
      <w:keepNext/>
      <w:keepLines/>
      <w:numPr>
        <w:numId w:val="4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57A0"/>
    <w:pPr>
      <w:keepNext/>
      <w:keepLines/>
      <w:numPr>
        <w:ilvl w:val="1"/>
        <w:numId w:val="4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557A0"/>
    <w:pPr>
      <w:keepNext/>
      <w:keepLines/>
      <w:numPr>
        <w:ilvl w:val="2"/>
        <w:numId w:val="4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557A0"/>
    <w:pPr>
      <w:keepNext/>
      <w:keepLines/>
      <w:numPr>
        <w:ilvl w:val="3"/>
        <w:numId w:val="4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57A0"/>
    <w:pPr>
      <w:keepNext/>
      <w:keepLines/>
      <w:numPr>
        <w:ilvl w:val="4"/>
        <w:numId w:val="4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57A0"/>
    <w:pPr>
      <w:keepNext/>
      <w:keepLines/>
      <w:numPr>
        <w:ilvl w:val="5"/>
        <w:numId w:val="4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57A0"/>
    <w:pPr>
      <w:keepNext/>
      <w:keepLines/>
      <w:numPr>
        <w:ilvl w:val="6"/>
        <w:numId w:val="4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57A0"/>
    <w:pPr>
      <w:keepNext/>
      <w:keepLines/>
      <w:numPr>
        <w:ilvl w:val="7"/>
        <w:numId w:val="4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57A0"/>
    <w:pPr>
      <w:keepNext/>
      <w:keepLines/>
      <w:numPr>
        <w:ilvl w:val="8"/>
        <w:numId w:val="4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7A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557A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2557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557A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557A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557A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2557A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2557A0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557A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557A0"/>
    <w:rPr>
      <w:rFonts w:asciiTheme="majorHAnsi" w:eastAsiaTheme="majorEastAsia" w:hAnsiTheme="majorHAnsi" w:cstheme="majorBidi"/>
      <w:szCs w:val="21"/>
    </w:rPr>
  </w:style>
  <w:style w:type="paragraph" w:styleId="a5">
    <w:name w:val="Normal Indent"/>
    <w:basedOn w:val="a"/>
    <w:semiHidden/>
    <w:rsid w:val="002557A0"/>
  </w:style>
  <w:style w:type="paragraph" w:styleId="a6">
    <w:name w:val="List Paragraph"/>
    <w:basedOn w:val="a"/>
    <w:uiPriority w:val="34"/>
    <w:qFormat/>
    <w:rsid w:val="002557A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557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557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A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557A0"/>
    <w:pPr>
      <w:keepNext/>
      <w:keepLines/>
      <w:numPr>
        <w:numId w:val="4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57A0"/>
    <w:pPr>
      <w:keepNext/>
      <w:keepLines/>
      <w:numPr>
        <w:ilvl w:val="1"/>
        <w:numId w:val="4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557A0"/>
    <w:pPr>
      <w:keepNext/>
      <w:keepLines/>
      <w:numPr>
        <w:ilvl w:val="2"/>
        <w:numId w:val="4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557A0"/>
    <w:pPr>
      <w:keepNext/>
      <w:keepLines/>
      <w:numPr>
        <w:ilvl w:val="3"/>
        <w:numId w:val="4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57A0"/>
    <w:pPr>
      <w:keepNext/>
      <w:keepLines/>
      <w:numPr>
        <w:ilvl w:val="4"/>
        <w:numId w:val="4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57A0"/>
    <w:pPr>
      <w:keepNext/>
      <w:keepLines/>
      <w:numPr>
        <w:ilvl w:val="5"/>
        <w:numId w:val="4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57A0"/>
    <w:pPr>
      <w:keepNext/>
      <w:keepLines/>
      <w:numPr>
        <w:ilvl w:val="6"/>
        <w:numId w:val="4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57A0"/>
    <w:pPr>
      <w:keepNext/>
      <w:keepLines/>
      <w:numPr>
        <w:ilvl w:val="7"/>
        <w:numId w:val="4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57A0"/>
    <w:pPr>
      <w:keepNext/>
      <w:keepLines/>
      <w:numPr>
        <w:ilvl w:val="8"/>
        <w:numId w:val="4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7A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557A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2557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557A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557A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557A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2557A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2557A0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557A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557A0"/>
    <w:rPr>
      <w:rFonts w:asciiTheme="majorHAnsi" w:eastAsiaTheme="majorEastAsia" w:hAnsiTheme="majorHAnsi" w:cstheme="majorBidi"/>
      <w:szCs w:val="21"/>
    </w:rPr>
  </w:style>
  <w:style w:type="paragraph" w:styleId="a5">
    <w:name w:val="Normal Indent"/>
    <w:basedOn w:val="a"/>
    <w:semiHidden/>
    <w:rsid w:val="002557A0"/>
  </w:style>
  <w:style w:type="paragraph" w:styleId="a6">
    <w:name w:val="List Paragraph"/>
    <w:basedOn w:val="a"/>
    <w:uiPriority w:val="34"/>
    <w:qFormat/>
    <w:rsid w:val="002557A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557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557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frich</dc:creator>
  <cp:keywords/>
  <dc:description/>
  <cp:lastModifiedBy>陈昪</cp:lastModifiedBy>
  <cp:revision>15</cp:revision>
  <dcterms:created xsi:type="dcterms:W3CDTF">2016-08-05T06:48:00Z</dcterms:created>
  <dcterms:modified xsi:type="dcterms:W3CDTF">2017-09-15T02:47:00Z</dcterms:modified>
</cp:coreProperties>
</file>